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431B" w:rsidRPr="0034547D" w:rsidRDefault="00DA431B" w:rsidP="00FD51D5">
      <w:p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 xml:space="preserve">Tento materiál slouží k rozvoji ústního projevu u žáků na jazykové úrovni A1. Zařadit ho lze jako opakování témat seznamování, domácí mazlíčci, škola. </w:t>
      </w:r>
    </w:p>
    <w:p w:rsidR="00B85CA2" w:rsidRDefault="0010384A" w:rsidP="00FD51D5">
      <w:pPr>
        <w:jc w:val="both"/>
        <w:rPr>
          <w:b/>
          <w:sz w:val="24"/>
          <w:szCs w:val="24"/>
          <w:lang w:val="ru-RU"/>
        </w:rPr>
      </w:pPr>
      <w:r w:rsidRPr="00FD51D5">
        <w:rPr>
          <w:b/>
          <w:sz w:val="24"/>
          <w:szCs w:val="24"/>
          <w:lang w:val="ru-RU"/>
        </w:rPr>
        <w:t>В парах придумайте диалоги к этим фотографиям и разыграйте их.</w:t>
      </w:r>
      <w:r w:rsidR="00735B53" w:rsidRPr="00FD51D5">
        <w:rPr>
          <w:b/>
          <w:sz w:val="24"/>
          <w:szCs w:val="24"/>
          <w:lang w:val="ru-RU"/>
        </w:rPr>
        <w:t xml:space="preserve"> Используйте как минимум 6 реплик в каждом диалоге.</w:t>
      </w:r>
    </w:p>
    <w:p w:rsidR="007035A4" w:rsidRDefault="00094ACE" w:rsidP="00FD51D5">
      <w:p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Vyučující rozdá žákům pracovní list žáka, rozdělí je do dvojic a nechá je vymyslet rozhovory o tom, co je na obrázcích. Vyučující poté monitoruje práci žáků, opravuje chyby a radí jim. Následně může vyzvat žáky, aby prezentovali své nápady nahlas před celou skupinou.</w:t>
      </w:r>
    </w:p>
    <w:p w:rsidR="00094ACE" w:rsidRPr="00094ACE" w:rsidRDefault="00094ACE" w:rsidP="00FD51D5">
      <w:p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 xml:space="preserve"> U prvního obrázku mohou žáci sehrát scénku, při níž se dva lidé seznamují (v případě trojic jeden člověk seznamuje zbylé dva). U druhého obrázku si žáci mohou povídat o tom, kdo má jaké domácí mazlíčky, jak se jmenují a kolik jim je let. U třetího obrázku si žáci mohou povídat například o tom, jaké jsou jejich oblíbené školní předměty</w:t>
      </w:r>
      <w:r w:rsidR="007035A4">
        <w:rPr>
          <w:b/>
          <w:i/>
          <w:color w:val="FF0000"/>
          <w:sz w:val="24"/>
          <w:szCs w:val="24"/>
        </w:rPr>
        <w:t>,</w:t>
      </w:r>
      <w:r>
        <w:rPr>
          <w:b/>
          <w:i/>
          <w:color w:val="FF0000"/>
          <w:sz w:val="24"/>
          <w:szCs w:val="24"/>
        </w:rPr>
        <w:t xml:space="preserve"> a zda mají rádi matematiku, </w:t>
      </w:r>
      <w:r w:rsidR="007035A4">
        <w:rPr>
          <w:b/>
          <w:i/>
          <w:color w:val="FF0000"/>
          <w:sz w:val="24"/>
          <w:szCs w:val="24"/>
        </w:rPr>
        <w:t xml:space="preserve">případně jaké předměty ve škole mají </w:t>
      </w:r>
      <w:r>
        <w:rPr>
          <w:b/>
          <w:i/>
          <w:color w:val="FF0000"/>
          <w:sz w:val="24"/>
          <w:szCs w:val="24"/>
        </w:rPr>
        <w:t>který den. Témata však záleží na kreativitě žáků. Učitel může dát žákům k dispozici slovník.</w:t>
      </w:r>
      <w:r w:rsidR="007035A4">
        <w:rPr>
          <w:b/>
          <w:i/>
          <w:color w:val="FF0000"/>
          <w:sz w:val="24"/>
          <w:szCs w:val="24"/>
        </w:rPr>
        <w:t xml:space="preserve"> </w:t>
      </w:r>
    </w:p>
    <w:p w:rsidR="00EE5663" w:rsidRPr="00FD51D5" w:rsidRDefault="00EE5663" w:rsidP="00FD51D5">
      <w:pPr>
        <w:jc w:val="both"/>
        <w:rPr>
          <w:b/>
          <w:sz w:val="24"/>
          <w:szCs w:val="24"/>
        </w:rPr>
      </w:pPr>
    </w:p>
    <w:p w:rsidR="0010384A" w:rsidRDefault="00F24AB8" w:rsidP="00FD51D5">
      <w:pPr>
        <w:rPr>
          <w:b/>
          <w:sz w:val="32"/>
          <w:szCs w:val="32"/>
        </w:rPr>
      </w:pPr>
      <w:r w:rsidRPr="00F24AB8">
        <w:rPr>
          <w:b/>
          <w:sz w:val="32"/>
          <w:szCs w:val="32"/>
        </w:rPr>
        <w:t>1</w:t>
      </w:r>
      <w:r>
        <w:t xml:space="preserve"> </w:t>
      </w:r>
      <w:r w:rsidR="00E76FCC">
        <w:t xml:space="preserve"> </w:t>
      </w:r>
      <w:r w:rsidR="00EE5663" w:rsidRPr="00EE5663">
        <w:rPr>
          <w:noProof/>
        </w:rPr>
        <w:drawing>
          <wp:inline distT="0" distB="0" distL="0" distR="0">
            <wp:extent cx="2511638" cy="1676400"/>
            <wp:effectExtent l="0" t="0" r="3175" b="0"/>
            <wp:docPr id="1" name="Obrázek 1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271" cy="1679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5663">
        <w:t xml:space="preserve">    </w:t>
      </w:r>
      <w:r w:rsidR="00E76FCC">
        <w:t xml:space="preserve">     </w:t>
      </w:r>
      <w:r>
        <w:t xml:space="preserve"> </w:t>
      </w:r>
      <w:r w:rsidR="00E76FCC">
        <w:t xml:space="preserve"> </w:t>
      </w:r>
      <w:r w:rsidRPr="00F24AB8">
        <w:rPr>
          <w:b/>
          <w:sz w:val="32"/>
          <w:szCs w:val="32"/>
        </w:rPr>
        <w:t xml:space="preserve"> 2</w:t>
      </w:r>
      <w:r w:rsidR="00E76FCC">
        <w:rPr>
          <w:b/>
          <w:sz w:val="32"/>
          <w:szCs w:val="32"/>
        </w:rPr>
        <w:t xml:space="preserve"> </w:t>
      </w:r>
      <w:r w:rsidRPr="00F24AB8">
        <w:rPr>
          <w:noProof/>
        </w:rPr>
        <w:drawing>
          <wp:inline distT="0" distB="0" distL="0" distR="0">
            <wp:extent cx="2517940" cy="1675130"/>
            <wp:effectExtent l="0" t="0" r="0" b="1270"/>
            <wp:docPr id="2" name="Obrázek 2" descr="Výsledek obrázku pro kluk se ps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ýsledek obrázku pro kluk se pse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029" cy="1683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AB8" w:rsidRDefault="00F24AB8" w:rsidP="00FD51D5">
      <w:pPr>
        <w:rPr>
          <w:b/>
          <w:sz w:val="32"/>
          <w:szCs w:val="32"/>
        </w:rPr>
      </w:pPr>
    </w:p>
    <w:p w:rsidR="00526B11" w:rsidRDefault="00E76FCC" w:rsidP="0034547D">
      <w:pPr>
        <w:jc w:val="center"/>
      </w:pPr>
      <w:r w:rsidRPr="00E76FCC">
        <w:rPr>
          <w:b/>
          <w:sz w:val="32"/>
          <w:szCs w:val="32"/>
        </w:rPr>
        <w:t>3</w:t>
      </w:r>
      <w:r>
        <w:t xml:space="preserve">  </w:t>
      </w:r>
      <w:r w:rsidRPr="00E76FCC">
        <w:rPr>
          <w:noProof/>
        </w:rPr>
        <w:drawing>
          <wp:inline distT="0" distB="0" distL="0" distR="0">
            <wp:extent cx="3381375" cy="1690688"/>
            <wp:effectExtent l="0" t="0" r="0" b="5080"/>
            <wp:docPr id="3" name="Obrázek 3" descr="Výsledek obrázku pro matematika hol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ýsledek obrázku pro matematika holk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434" cy="1693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47D" w:rsidRPr="0034547D" w:rsidRDefault="0034547D" w:rsidP="0034547D">
      <w:pPr>
        <w:jc w:val="both"/>
        <w:rPr>
          <w:color w:val="FF0000"/>
          <w:sz w:val="20"/>
          <w:szCs w:val="20"/>
          <w:u w:val="single"/>
        </w:rPr>
      </w:pPr>
      <w:r w:rsidRPr="0034547D">
        <w:rPr>
          <w:color w:val="FF0000"/>
          <w:sz w:val="20"/>
          <w:szCs w:val="20"/>
          <w:u w:val="single"/>
        </w:rPr>
        <w:t>Zdroje obrázků:</w:t>
      </w:r>
    </w:p>
    <w:p w:rsidR="00F53B7E" w:rsidRPr="00456849" w:rsidRDefault="00F53B7E" w:rsidP="00F53B7E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I.iinfo</w:t>
      </w:r>
      <w:r w:rsidRPr="0034547D">
        <w:rPr>
          <w:color w:val="FF0000"/>
          <w:sz w:val="20"/>
          <w:szCs w:val="20"/>
        </w:rPr>
        <w:t>.cz</w:t>
      </w:r>
      <w:r w:rsidRPr="0034547D">
        <w:rPr>
          <w:i/>
          <w:color w:val="FF0000"/>
          <w:sz w:val="20"/>
          <w:szCs w:val="20"/>
          <w:lang w:val="ru-RU"/>
        </w:rPr>
        <w:t xml:space="preserve"> </w:t>
      </w:r>
      <w:r w:rsidRPr="0034547D">
        <w:rPr>
          <w:color w:val="FF0000"/>
          <w:sz w:val="20"/>
          <w:szCs w:val="20"/>
        </w:rPr>
        <w:t>[online]. [cit. 5. listopadu 2017]. Dostupný z www: &lt;http://i.iinfo.cz/</w:t>
      </w:r>
      <w:proofErr w:type="spellStart"/>
      <w:r w:rsidRPr="0034547D">
        <w:rPr>
          <w:color w:val="FF0000"/>
          <w:sz w:val="20"/>
          <w:szCs w:val="20"/>
        </w:rPr>
        <w:t>images</w:t>
      </w:r>
      <w:proofErr w:type="spellEnd"/>
      <w:r w:rsidRPr="0034547D">
        <w:rPr>
          <w:color w:val="FF0000"/>
          <w:sz w:val="20"/>
          <w:szCs w:val="20"/>
        </w:rPr>
        <w:t>/343/dite-kluk-pes-1.jpg&gt;.</w:t>
      </w:r>
    </w:p>
    <w:p w:rsidR="00F53B7E" w:rsidRDefault="00F53B7E" w:rsidP="00F53B7E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Maminka</w:t>
      </w:r>
      <w:r w:rsidRPr="0034547D">
        <w:rPr>
          <w:color w:val="FF0000"/>
          <w:sz w:val="20"/>
          <w:szCs w:val="20"/>
        </w:rPr>
        <w:t>.cz</w:t>
      </w:r>
      <w:r w:rsidRPr="0034547D">
        <w:rPr>
          <w:i/>
          <w:color w:val="FF0000"/>
          <w:sz w:val="20"/>
          <w:szCs w:val="20"/>
          <w:lang w:val="ru-RU"/>
        </w:rPr>
        <w:t xml:space="preserve"> </w:t>
      </w:r>
      <w:r w:rsidRPr="0034547D">
        <w:rPr>
          <w:color w:val="FF0000"/>
          <w:sz w:val="20"/>
          <w:szCs w:val="20"/>
        </w:rPr>
        <w:t>[online]. [cit. 5. listopadu 2017]. Dostupný z www: &lt;https://www.maminka.cz/getthumbnail.aspx?crop=1&amp;w=690&amp;h=345&amp;q=60&amp;id_file=126979947&gt;.</w:t>
      </w:r>
    </w:p>
    <w:p w:rsidR="00F53B7E" w:rsidRPr="00456849" w:rsidRDefault="0034547D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Menzone</w:t>
      </w:r>
      <w:r w:rsidRPr="0034547D">
        <w:rPr>
          <w:color w:val="FF0000"/>
          <w:sz w:val="20"/>
          <w:szCs w:val="20"/>
        </w:rPr>
        <w:t>.cz</w:t>
      </w:r>
      <w:r w:rsidRPr="0034547D">
        <w:rPr>
          <w:i/>
          <w:color w:val="FF0000"/>
          <w:sz w:val="20"/>
          <w:szCs w:val="20"/>
          <w:lang w:val="ru-RU"/>
        </w:rPr>
        <w:t xml:space="preserve"> </w:t>
      </w:r>
      <w:r w:rsidRPr="0034547D">
        <w:rPr>
          <w:color w:val="FF0000"/>
          <w:sz w:val="20"/>
          <w:szCs w:val="20"/>
        </w:rPr>
        <w:t>[online]. [cit. 5. listopadu 2017]. Dostupný z www: &lt;</w:t>
      </w:r>
      <w:r w:rsidRPr="0034547D">
        <w:rPr>
          <w:color w:val="FF0000"/>
          <w:sz w:val="20"/>
          <w:szCs w:val="20"/>
        </w:rPr>
        <w:t>http://www.menzone.cz/uploads/images/1077/large/001755-1077.jpg</w:t>
      </w:r>
      <w:r w:rsidRPr="0034547D">
        <w:rPr>
          <w:color w:val="FF0000"/>
          <w:sz w:val="20"/>
          <w:szCs w:val="20"/>
        </w:rPr>
        <w:t>&gt;.</w:t>
      </w:r>
      <w:bookmarkStart w:id="0" w:name="_GoBack"/>
      <w:bookmarkEnd w:id="0"/>
    </w:p>
    <w:sectPr w:rsidR="00F53B7E" w:rsidRPr="004568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3F3933"/>
    <w:multiLevelType w:val="hybridMultilevel"/>
    <w:tmpl w:val="C4ACB3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602"/>
    <w:rsid w:val="0001702E"/>
    <w:rsid w:val="00094ACE"/>
    <w:rsid w:val="0010384A"/>
    <w:rsid w:val="0034547D"/>
    <w:rsid w:val="00456849"/>
    <w:rsid w:val="00526B11"/>
    <w:rsid w:val="006C6602"/>
    <w:rsid w:val="007035A4"/>
    <w:rsid w:val="00735B53"/>
    <w:rsid w:val="00B85CA2"/>
    <w:rsid w:val="00B95856"/>
    <w:rsid w:val="00DA431B"/>
    <w:rsid w:val="00E300DB"/>
    <w:rsid w:val="00E76FCC"/>
    <w:rsid w:val="00EE5663"/>
    <w:rsid w:val="00F24AB8"/>
    <w:rsid w:val="00F53B7E"/>
    <w:rsid w:val="00F63517"/>
    <w:rsid w:val="00FD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F5EC9"/>
  <w15:chartTrackingRefBased/>
  <w15:docId w15:val="{25C04932-21BF-4E25-A6A6-C5ABA33C9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0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17</cp:revision>
  <dcterms:created xsi:type="dcterms:W3CDTF">2017-11-05T13:18:00Z</dcterms:created>
  <dcterms:modified xsi:type="dcterms:W3CDTF">2017-11-05T21:10:00Z</dcterms:modified>
</cp:coreProperties>
</file>